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7DFE9" w14:textId="6E1EBF49" w:rsidR="00271F76" w:rsidRDefault="006602DB" w:rsidP="00534E0E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38C6" w14:textId="77777777" w:rsidR="001D7CA9" w:rsidRDefault="001D7CA9" w:rsidP="00534E0E"/>
    <w:p w14:paraId="7294D778" w14:textId="6BA8AEF6" w:rsidR="00AD4C2E" w:rsidRDefault="00534E0E" w:rsidP="00534E0E">
      <w:r>
        <w:t>This week Radio Nova looked at</w:t>
      </w:r>
      <w:r w:rsidR="00AD4C2E">
        <w:t xml:space="preserve"> </w:t>
      </w:r>
      <w:r w:rsidR="005C7538">
        <w:t>the</w:t>
      </w:r>
      <w:r w:rsidR="00F33984">
        <w:t xml:space="preserve"> advantages of </w:t>
      </w:r>
      <w:proofErr w:type="spellStart"/>
      <w:r w:rsidR="00F33984">
        <w:t>polytunnels</w:t>
      </w:r>
      <w:proofErr w:type="spellEnd"/>
      <w:r w:rsidR="00F33984">
        <w:t xml:space="preserve"> and greenhouses</w:t>
      </w:r>
    </w:p>
    <w:p w14:paraId="1E5DD719" w14:textId="77777777" w:rsidR="00F33984" w:rsidRDefault="00F33984" w:rsidP="00534E0E">
      <w:pPr>
        <w:rPr>
          <w:rFonts w:cs="Arial"/>
          <w:color w:val="000000" w:themeColor="text1"/>
          <w:shd w:val="clear" w:color="auto" w:fill="FFFFFF"/>
        </w:rPr>
      </w:pPr>
    </w:p>
    <w:p w14:paraId="6908FD46" w14:textId="18E96117" w:rsidR="00F33984" w:rsidRPr="00F33984" w:rsidRDefault="00F33984" w:rsidP="00534E0E">
      <w:pPr>
        <w:rPr>
          <w:rFonts w:cs="Arial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33984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Polytunnels</w:t>
      </w:r>
      <w:proofErr w:type="spellEnd"/>
      <w:r w:rsidRPr="00F33984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 and Greenhouses</w:t>
      </w:r>
    </w:p>
    <w:p w14:paraId="35D826AF" w14:textId="11118ADD" w:rsidR="00C43058" w:rsidRPr="00F33984" w:rsidRDefault="00F33984" w:rsidP="00534E0E">
      <w:pPr>
        <w:rPr>
          <w:color w:val="000000" w:themeColor="text1"/>
        </w:rPr>
      </w:pPr>
      <w:r w:rsidRPr="00F33984">
        <w:rPr>
          <w:rFonts w:cs="Arial"/>
          <w:color w:val="000000" w:themeColor="text1"/>
          <w:shd w:val="clear" w:color="auto" w:fill="FFFFFF"/>
        </w:rPr>
        <w:t>A </w:t>
      </w:r>
      <w:hyperlink r:id="rId6" w:history="1">
        <w:r w:rsidRPr="00F33984">
          <w:rPr>
            <w:rFonts w:cs="Arial"/>
            <w:bCs/>
            <w:color w:val="000000" w:themeColor="text1"/>
            <w:shd w:val="clear" w:color="auto" w:fill="FFFFFF"/>
          </w:rPr>
          <w:t xml:space="preserve">small </w:t>
        </w:r>
        <w:proofErr w:type="spellStart"/>
        <w:r w:rsidRPr="00F33984">
          <w:rPr>
            <w:rFonts w:cs="Arial"/>
            <w:bCs/>
            <w:color w:val="000000" w:themeColor="text1"/>
            <w:shd w:val="clear" w:color="auto" w:fill="FFFFFF"/>
          </w:rPr>
          <w:t>polytunnel</w:t>
        </w:r>
        <w:proofErr w:type="spellEnd"/>
      </w:hyperlink>
      <w:r w:rsidRPr="00F33984">
        <w:rPr>
          <w:rFonts w:cs="Arial"/>
          <w:color w:val="000000" w:themeColor="text1"/>
          <w:shd w:val="clear" w:color="auto" w:fill="FFFFFF"/>
        </w:rPr>
        <w:t> or greenhouse is perfect for growing popular plants like tomatoes, and can be a great way to get kids into gardening. Additionally, they’re a great option for smaller outdoor spaces, from yards to cramped city gardens.</w:t>
      </w:r>
    </w:p>
    <w:p w14:paraId="4C3E7018" w14:textId="77777777" w:rsidR="00F33984" w:rsidRDefault="00F33984" w:rsidP="00534E0E">
      <w:pPr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</w:p>
    <w:p w14:paraId="125F202A" w14:textId="54CF20F5" w:rsidR="00F33984" w:rsidRPr="00F33984" w:rsidRDefault="00F33984" w:rsidP="00534E0E">
      <w:pPr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3398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P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o</w:t>
      </w:r>
      <w:r w:rsidRPr="00F3398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lytunnels</w:t>
      </w:r>
      <w:proofErr w:type="spellEnd"/>
      <w:r w:rsidRPr="00F3398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3398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Vs</w:t>
      </w:r>
      <w:proofErr w:type="gramEnd"/>
      <w:r w:rsidRPr="00F3398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. Greenhouses</w:t>
      </w:r>
    </w:p>
    <w:p w14:paraId="66619DC2" w14:textId="48E49344" w:rsidR="00F33984" w:rsidRPr="00F33984" w:rsidRDefault="00F33984" w:rsidP="00534E0E">
      <w:pPr>
        <w:rPr>
          <w:rFonts w:ascii="Calibri" w:hAnsi="Calibri" w:cs="Calibri"/>
          <w:bCs/>
          <w:color w:val="000000" w:themeColor="text1"/>
          <w:u w:val="single"/>
          <w:shd w:val="clear" w:color="auto" w:fill="FFFFFF"/>
        </w:rPr>
      </w:pPr>
      <w:r w:rsidRPr="00F33984">
        <w:rPr>
          <w:rFonts w:ascii="Calibri" w:hAnsi="Calibri" w:cs="Calibri"/>
          <w:bCs/>
          <w:color w:val="000000" w:themeColor="text1"/>
          <w:u w:val="single"/>
          <w:shd w:val="clear" w:color="auto" w:fill="FFFFFF"/>
        </w:rPr>
        <w:t>Factors to consider….</w:t>
      </w:r>
    </w:p>
    <w:p w14:paraId="646849F1" w14:textId="77777777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Purchase price: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 </w:t>
      </w:r>
      <w:proofErr w:type="spell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Polytunnels</w:t>
      </w:r>
      <w:proofErr w:type="spell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are generally cheaper and require a smaller investment than greenhouses.</w:t>
      </w:r>
    </w:p>
    <w:p w14:paraId="0FE98995" w14:textId="77777777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Construction time:</w:t>
      </w:r>
      <w:r w:rsidRPr="00F33984">
        <w:rPr>
          <w:rFonts w:eastAsia="Times New Roman" w:cs="Arial"/>
          <w:b/>
          <w:color w:val="000000" w:themeColor="text1"/>
          <w:kern w:val="0"/>
          <w:lang w:eastAsia="en-IE"/>
          <w14:ligatures w14:val="none"/>
        </w:rPr>
        <w:t> 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Depending on the size, greenhouses can take longer to construct.</w:t>
      </w:r>
    </w:p>
    <w:p w14:paraId="0D4FC33E" w14:textId="77777777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Site preparation: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Ground must be level for a greenhouse while rougher ground can be more easily accommodated for a </w:t>
      </w:r>
      <w:proofErr w:type="spell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polytunnel</w:t>
      </w:r>
      <w:proofErr w:type="spell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.</w:t>
      </w:r>
    </w:p>
    <w:p w14:paraId="4801D825" w14:textId="77777777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Lifespan: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Greenhouses can potentially last a lifetime, providing the glass doesn’t break or get blown out of the frame, whereas the covers on </w:t>
      </w:r>
      <w:proofErr w:type="spell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polytunnels</w:t>
      </w:r>
      <w:proofErr w:type="spell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will need replacing periodically, at a low cost, to maintain their efficiency.</w:t>
      </w:r>
    </w:p>
    <w:p w14:paraId="09CDED3E" w14:textId="3EB06111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Heat retention: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Greenhouses often require more heat during the winter months, whereas a </w:t>
      </w:r>
      <w:proofErr w:type="spell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polytunnel</w:t>
      </w:r>
      <w:proofErr w:type="spell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covered with a </w:t>
      </w:r>
      <w:hyperlink r:id="rId7" w:history="1">
        <w:r w:rsidRPr="00F33984">
          <w:rPr>
            <w:rFonts w:eastAsia="Times New Roman" w:cs="Arial"/>
            <w:bCs/>
            <w:color w:val="000000" w:themeColor="text1"/>
            <w:kern w:val="0"/>
            <w:lang w:eastAsia="en-IE"/>
            <w14:ligatures w14:val="none"/>
          </w:rPr>
          <w:t>Thermal polythene</w:t>
        </w:r>
      </w:hyperlink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and without the drafts of </w:t>
      </w:r>
      <w:proofErr w:type="gram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a </w:t>
      </w:r>
      <w:r w:rsidR="00C41261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</w:t>
      </w:r>
      <w:bookmarkStart w:id="0" w:name="_GoBack"/>
      <w:bookmarkEnd w:id="0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greenhouse</w:t>
      </w:r>
      <w:proofErr w:type="gram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, can help if you’re considering over-wintering crops.</w:t>
      </w:r>
    </w:p>
    <w:p w14:paraId="3C132948" w14:textId="77777777" w:rsidR="00F33984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Sun and shade: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A diffused polythene sheeting on a </w:t>
      </w:r>
      <w:proofErr w:type="spellStart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polytunnel</w:t>
      </w:r>
      <w:proofErr w:type="spellEnd"/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helps to prevent heat spots, but you may have to paint greenhouse panels to avoid sun damage, such as leaf scorch, to your produce.</w:t>
      </w:r>
    </w:p>
    <w:p w14:paraId="3B444811" w14:textId="1A694D81" w:rsidR="00C43058" w:rsidRPr="00F33984" w:rsidRDefault="00F33984" w:rsidP="00F33984">
      <w:pPr>
        <w:shd w:val="clear" w:color="auto" w:fill="FFFFFF"/>
        <w:spacing w:after="300" w:line="240" w:lineRule="auto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F33984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Transportability:</w:t>
      </w:r>
      <w:r w:rsidRPr="00F33984">
        <w:rPr>
          <w:rFonts w:eastAsia="Times New Roman" w:cs="Arial"/>
          <w:b/>
          <w:color w:val="000000" w:themeColor="text1"/>
          <w:kern w:val="0"/>
          <w:lang w:eastAsia="en-IE"/>
          <w14:ligatures w14:val="none"/>
        </w:rPr>
        <w:t> </w:t>
      </w:r>
      <w:r w:rsidRPr="00F33984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While both can be moved, greenhouses require more time and glass panels may present a higher risk of damage and injury.</w:t>
      </w:r>
    </w:p>
    <w:p w14:paraId="4F5947E7" w14:textId="77777777" w:rsidR="00C43058" w:rsidRPr="00BB3EE6" w:rsidRDefault="00C43058" w:rsidP="00BB3EE6">
      <w:pPr>
        <w:pStyle w:val="NoSpacing"/>
        <w:rPr>
          <w:rFonts w:cstheme="minorHAnsi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1149FE"/>
    <w:rsid w:val="001642B8"/>
    <w:rsid w:val="00192294"/>
    <w:rsid w:val="001D7CA9"/>
    <w:rsid w:val="00271F76"/>
    <w:rsid w:val="004854D2"/>
    <w:rsid w:val="00534E0E"/>
    <w:rsid w:val="00561884"/>
    <w:rsid w:val="005C7538"/>
    <w:rsid w:val="00606715"/>
    <w:rsid w:val="006602DB"/>
    <w:rsid w:val="006B4289"/>
    <w:rsid w:val="00857E67"/>
    <w:rsid w:val="009D2720"/>
    <w:rsid w:val="009E08D7"/>
    <w:rsid w:val="00AA05DA"/>
    <w:rsid w:val="00AD4C2E"/>
    <w:rsid w:val="00BB3EE6"/>
    <w:rsid w:val="00C4078C"/>
    <w:rsid w:val="00C41261"/>
    <w:rsid w:val="00C43058"/>
    <w:rsid w:val="00D35957"/>
    <w:rsid w:val="00D50F93"/>
    <w:rsid w:val="00E35D10"/>
    <w:rsid w:val="00F33984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remierpolytunnels.co.uk/shop/accessories/polythene-fil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mierpolytunnels.co.uk/shop/polytunnels/6ft-wid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13</cp:revision>
  <dcterms:created xsi:type="dcterms:W3CDTF">2023-06-07T13:59:00Z</dcterms:created>
  <dcterms:modified xsi:type="dcterms:W3CDTF">2023-07-24T20:01:00Z</dcterms:modified>
</cp:coreProperties>
</file>