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5F9E0" w14:textId="71EDA36F" w:rsidR="0036677E" w:rsidRDefault="00534E0E" w:rsidP="00A668A2">
      <w:pPr>
        <w:rPr>
          <w:color w:val="000000" w:themeColor="text1"/>
        </w:rPr>
      </w:pPr>
      <w:r w:rsidRPr="0036677E">
        <w:rPr>
          <w:color w:val="000000" w:themeColor="text1"/>
        </w:rPr>
        <w:t>This week</w:t>
      </w:r>
      <w:r w:rsidR="00F83A26" w:rsidRPr="0036677E">
        <w:rPr>
          <w:color w:val="000000" w:themeColor="text1"/>
        </w:rPr>
        <w:t xml:space="preserve"> on</w:t>
      </w:r>
      <w:r w:rsidRPr="0036677E">
        <w:rPr>
          <w:color w:val="000000" w:themeColor="text1"/>
        </w:rPr>
        <w:t xml:space="preserve"> Radio Nova </w:t>
      </w:r>
      <w:r w:rsidR="00400DC6" w:rsidRPr="0036677E">
        <w:rPr>
          <w:color w:val="000000" w:themeColor="text1"/>
        </w:rPr>
        <w:t xml:space="preserve">we </w:t>
      </w:r>
      <w:r w:rsidR="00993361">
        <w:t>met up with the</w:t>
      </w:r>
      <w:r w:rsidR="00993361">
        <w:t xml:space="preserve"> Green Kids</w:t>
      </w:r>
      <w:r w:rsidR="00993361">
        <w:t xml:space="preserve"> to discuss composting, reu</w:t>
      </w:r>
      <w:r w:rsidR="00993361">
        <w:t>sing, and the importance of bees</w:t>
      </w:r>
      <w:r w:rsidR="00497C95" w:rsidRPr="0036677E">
        <w:rPr>
          <w:color w:val="000000" w:themeColor="text1"/>
        </w:rPr>
        <w:t>.</w:t>
      </w:r>
    </w:p>
    <w:p w14:paraId="433F0277" w14:textId="77DBDD82" w:rsidR="006C0872" w:rsidRPr="0054762E" w:rsidRDefault="006C0872" w:rsidP="0054762E">
      <w:pPr>
        <w:rPr>
          <w:color w:val="000000" w:themeColor="text1"/>
        </w:rPr>
      </w:pPr>
      <w:r w:rsidRPr="00C92999">
        <w:rPr>
          <w:rFonts w:eastAsia="Times New Roman" w:cs="Helvetica"/>
          <w:color w:val="000000" w:themeColor="text1"/>
          <w:kern w:val="0"/>
          <w:lang w:eastAsia="en-IE"/>
          <w14:ligatures w14:val="none"/>
        </w:rPr>
        <w:t>Climate change is one of the biggest issues our planet faces, and children will be the most affected by it. In fac</w:t>
      </w:r>
      <w:r>
        <w:rPr>
          <w:rFonts w:eastAsia="Times New Roman" w:cs="Helvetica"/>
          <w:color w:val="000000" w:themeColor="text1"/>
          <w:kern w:val="0"/>
          <w:lang w:eastAsia="en-IE"/>
          <w14:ligatures w14:val="none"/>
        </w:rPr>
        <w:t>t,</w:t>
      </w:r>
      <w:r w:rsidRPr="00C92999">
        <w:rPr>
          <w:rFonts w:eastAsia="Times New Roman" w:cs="Helvetica"/>
          <w:color w:val="000000" w:themeColor="text1"/>
          <w:kern w:val="0"/>
          <w:lang w:eastAsia="en-IE"/>
          <w14:ligatures w14:val="none"/>
        </w:rPr>
        <w:t> </w:t>
      </w:r>
      <w:r>
        <w:rPr>
          <w:rFonts w:eastAsia="Times New Roman" w:cs="Helvetica"/>
          <w:color w:val="000000" w:themeColor="text1"/>
          <w:kern w:val="0"/>
          <w:lang w:eastAsia="en-IE"/>
          <w14:ligatures w14:val="none"/>
        </w:rPr>
        <w:t xml:space="preserve">a recent study by Save the Children </w:t>
      </w:r>
      <w:r w:rsidRPr="00C92999">
        <w:rPr>
          <w:rFonts w:eastAsia="Times New Roman" w:cs="Helvetica"/>
          <w:color w:val="000000" w:themeColor="text1"/>
          <w:kern w:val="0"/>
          <w:lang w:eastAsia="en-IE"/>
          <w14:ligatures w14:val="none"/>
        </w:rPr>
        <w:t xml:space="preserve">found that children today will face many more extreme weather events than their grandparents' generation: seven times more </w:t>
      </w:r>
      <w:proofErr w:type="spellStart"/>
      <w:r w:rsidRPr="00C92999">
        <w:rPr>
          <w:rFonts w:eastAsia="Times New Roman" w:cs="Helvetica"/>
          <w:color w:val="000000" w:themeColor="text1"/>
          <w:kern w:val="0"/>
          <w:lang w:eastAsia="en-IE"/>
          <w14:ligatures w14:val="none"/>
        </w:rPr>
        <w:t>heatwaves</w:t>
      </w:r>
      <w:proofErr w:type="spellEnd"/>
      <w:r w:rsidRPr="00C92999">
        <w:rPr>
          <w:rFonts w:eastAsia="Times New Roman" w:cs="Helvetica"/>
          <w:color w:val="000000" w:themeColor="text1"/>
          <w:kern w:val="0"/>
          <w:lang w:eastAsia="en-IE"/>
          <w14:ligatures w14:val="none"/>
        </w:rPr>
        <w:t>, three times more river flood and crop failures, and twice as many wildfires</w:t>
      </w:r>
      <w:r w:rsidR="0054762E">
        <w:rPr>
          <w:rFonts w:eastAsia="Times New Roman" w:cs="Helvetica"/>
          <w:color w:val="000000" w:themeColor="text1"/>
          <w:kern w:val="0"/>
          <w:lang w:eastAsia="en-IE"/>
          <w14:ligatures w14:val="none"/>
        </w:rPr>
        <w:t>.</w:t>
      </w:r>
      <w:r w:rsidR="0054762E">
        <w:rPr>
          <w:color w:val="000000" w:themeColor="text1"/>
        </w:rPr>
        <w:t xml:space="preserve"> </w:t>
      </w:r>
      <w:r w:rsidR="003678C1" w:rsidRPr="006C0872">
        <w:rPr>
          <w:color w:val="000000" w:themeColor="text1"/>
        </w:rPr>
        <w:t>There are lots of things that you can do with your children to help them better understand climate change:</w:t>
      </w:r>
    </w:p>
    <w:p w14:paraId="52430BC2" w14:textId="21F03EE5" w:rsidR="003678C1" w:rsidRPr="0054762E" w:rsidRDefault="003678C1" w:rsidP="0054762E">
      <w:pPr>
        <w:pStyle w:val="NoSpacing"/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</w:pPr>
      <w:r w:rsidRPr="0054762E"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>1. Take part in the World’s Largest Lesson</w:t>
      </w:r>
    </w:p>
    <w:p w14:paraId="7126FDF8" w14:textId="3FDCBE62" w:rsidR="003678C1" w:rsidRDefault="003678C1" w:rsidP="0054762E">
      <w:pPr>
        <w:pStyle w:val="NoSpacing"/>
        <w:rPr>
          <w:rFonts w:eastAsia="Times New Roman" w:cs="Arial"/>
          <w:color w:val="27292B"/>
          <w:kern w:val="0"/>
          <w:lang w:eastAsia="en-IE"/>
          <w14:ligatures w14:val="none"/>
        </w:rPr>
      </w:pPr>
      <w:r w:rsidRPr="0054762E">
        <w:rPr>
          <w:rFonts w:eastAsia="Times New Roman" w:cs="Arial"/>
          <w:color w:val="27292B"/>
          <w:kern w:val="0"/>
          <w:lang w:eastAsia="en-IE"/>
          <w14:ligatures w14:val="none"/>
        </w:rPr>
        <w:t xml:space="preserve">In partnership with </w:t>
      </w:r>
      <w:proofErr w:type="spellStart"/>
      <w:proofErr w:type="gramStart"/>
      <w:r w:rsidRPr="0054762E">
        <w:rPr>
          <w:rFonts w:eastAsia="Times New Roman" w:cs="Arial"/>
          <w:color w:val="27292B"/>
          <w:kern w:val="0"/>
          <w:lang w:eastAsia="en-IE"/>
          <w14:ligatures w14:val="none"/>
        </w:rPr>
        <w:t>Unicef</w:t>
      </w:r>
      <w:proofErr w:type="spellEnd"/>
      <w:proofErr w:type="gramEnd"/>
      <w:r w:rsidRPr="0054762E">
        <w:rPr>
          <w:rFonts w:eastAsia="Times New Roman" w:cs="Arial"/>
          <w:color w:val="27292B"/>
          <w:kern w:val="0"/>
          <w:lang w:eastAsia="en-IE"/>
          <w14:ligatures w14:val="none"/>
        </w:rPr>
        <w:t xml:space="preserve">, World’s Largest Lesson promotes use of the Sustainable Development Goals in learning so that children can contribute to a better future for all.  </w:t>
      </w:r>
    </w:p>
    <w:p w14:paraId="4081C2E8" w14:textId="77777777" w:rsidR="0054762E" w:rsidRPr="0054762E" w:rsidRDefault="0054762E" w:rsidP="0054762E">
      <w:pPr>
        <w:pStyle w:val="NoSpacing"/>
        <w:rPr>
          <w:rFonts w:eastAsia="Times New Roman" w:cs="Arial"/>
          <w:color w:val="27292B"/>
          <w:kern w:val="0"/>
          <w:lang w:eastAsia="en-IE"/>
          <w14:ligatures w14:val="none"/>
        </w:rPr>
      </w:pPr>
    </w:p>
    <w:p w14:paraId="7F10F339" w14:textId="120F0F9E" w:rsidR="0054762E" w:rsidRPr="00A668A2" w:rsidRDefault="0054762E" w:rsidP="0054762E">
      <w:pPr>
        <w:pStyle w:val="NoSpacing"/>
        <w:rPr>
          <w:rFonts w:eastAsia="Times New Roman" w:cs="Arial"/>
          <w:b/>
          <w:bCs/>
          <w:color w:val="333333"/>
          <w:kern w:val="0"/>
          <w:lang w:eastAsia="en-IE"/>
          <w14:ligatures w14:val="none"/>
        </w:rPr>
      </w:pPr>
      <w:r>
        <w:rPr>
          <w:rFonts w:eastAsia="Times New Roman" w:cs="Arial"/>
          <w:b/>
          <w:bCs/>
          <w:color w:val="333333"/>
          <w:kern w:val="0"/>
          <w:lang w:eastAsia="en-IE"/>
          <w14:ligatures w14:val="none"/>
        </w:rPr>
        <w:t>2</w:t>
      </w:r>
      <w:r w:rsidRPr="00A668A2">
        <w:rPr>
          <w:rFonts w:eastAsia="Times New Roman" w:cs="Arial"/>
          <w:b/>
          <w:bCs/>
          <w:color w:val="333333"/>
          <w:kern w:val="0"/>
          <w:lang w:eastAsia="en-IE"/>
          <w14:ligatures w14:val="none"/>
        </w:rPr>
        <w:t xml:space="preserve">. Get to grips with </w:t>
      </w:r>
      <w:r>
        <w:rPr>
          <w:rFonts w:eastAsia="Times New Roman" w:cs="Arial"/>
          <w:b/>
          <w:bCs/>
          <w:color w:val="333333"/>
          <w:kern w:val="0"/>
          <w:lang w:eastAsia="en-IE"/>
          <w14:ligatures w14:val="none"/>
        </w:rPr>
        <w:t xml:space="preserve">the terminology of </w:t>
      </w:r>
      <w:r w:rsidRPr="00A668A2">
        <w:rPr>
          <w:rFonts w:eastAsia="Times New Roman" w:cs="Arial"/>
          <w:b/>
          <w:bCs/>
          <w:color w:val="333333"/>
          <w:kern w:val="0"/>
          <w:lang w:eastAsia="en-IE"/>
          <w14:ligatures w14:val="none"/>
        </w:rPr>
        <w:t>climate change</w:t>
      </w:r>
    </w:p>
    <w:p w14:paraId="362C8C4F" w14:textId="77777777" w:rsidR="0054762E" w:rsidRPr="00AA5006" w:rsidRDefault="0054762E" w:rsidP="0054762E">
      <w:pPr>
        <w:pStyle w:val="NoSpacing"/>
        <w:numPr>
          <w:ilvl w:val="0"/>
          <w:numId w:val="48"/>
        </w:numPr>
        <w:rPr>
          <w:rFonts w:eastAsia="Times New Roman" w:cs="Arial"/>
          <w:color w:val="333333"/>
          <w:kern w:val="0"/>
          <w:lang w:eastAsia="en-IE"/>
          <w14:ligatures w14:val="none"/>
        </w:rPr>
      </w:pPr>
      <w:r w:rsidRPr="00AA5006">
        <w:rPr>
          <w:rFonts w:eastAsia="Times New Roman" w:cs="Arial"/>
          <w:bCs/>
          <w:color w:val="333333"/>
          <w:kern w:val="0"/>
          <w:lang w:eastAsia="en-IE"/>
          <w14:ligatures w14:val="none"/>
        </w:rPr>
        <w:t>What is climate?</w:t>
      </w:r>
    </w:p>
    <w:p w14:paraId="660F9334" w14:textId="77777777" w:rsidR="0054762E" w:rsidRPr="00AA5006" w:rsidRDefault="0054762E" w:rsidP="0054762E">
      <w:pPr>
        <w:pStyle w:val="NoSpacing"/>
        <w:numPr>
          <w:ilvl w:val="0"/>
          <w:numId w:val="48"/>
        </w:numPr>
        <w:rPr>
          <w:rFonts w:eastAsia="Times New Roman" w:cs="Arial"/>
          <w:color w:val="333333"/>
          <w:kern w:val="0"/>
          <w:lang w:eastAsia="en-IE"/>
          <w14:ligatures w14:val="none"/>
        </w:rPr>
      </w:pPr>
      <w:r w:rsidRPr="00AA5006">
        <w:rPr>
          <w:rFonts w:eastAsia="Times New Roman" w:cs="Arial"/>
          <w:bCs/>
          <w:color w:val="333333"/>
          <w:kern w:val="0"/>
          <w:lang w:eastAsia="en-IE"/>
          <w14:ligatures w14:val="none"/>
        </w:rPr>
        <w:t>What is the greenhouse effect?</w:t>
      </w:r>
    </w:p>
    <w:p w14:paraId="7E8F304B" w14:textId="77777777" w:rsidR="0054762E" w:rsidRPr="00AA5006" w:rsidRDefault="0054762E" w:rsidP="0054762E">
      <w:pPr>
        <w:pStyle w:val="NoSpacing"/>
        <w:numPr>
          <w:ilvl w:val="0"/>
          <w:numId w:val="48"/>
        </w:numPr>
        <w:rPr>
          <w:rFonts w:eastAsia="Times New Roman" w:cs="Arial"/>
          <w:color w:val="333333"/>
          <w:kern w:val="0"/>
          <w:lang w:eastAsia="en-IE"/>
          <w14:ligatures w14:val="none"/>
        </w:rPr>
      </w:pPr>
      <w:r w:rsidRPr="00AA5006">
        <w:rPr>
          <w:rFonts w:eastAsia="Times New Roman" w:cs="Arial"/>
          <w:bCs/>
          <w:color w:val="333333"/>
          <w:kern w:val="0"/>
          <w:lang w:eastAsia="en-IE"/>
          <w14:ligatures w14:val="none"/>
        </w:rPr>
        <w:t>What is climate change?</w:t>
      </w:r>
    </w:p>
    <w:p w14:paraId="563C977E" w14:textId="77777777" w:rsidR="0054762E" w:rsidRPr="00AA5006" w:rsidRDefault="0054762E" w:rsidP="0054762E">
      <w:pPr>
        <w:pStyle w:val="NoSpacing"/>
        <w:numPr>
          <w:ilvl w:val="0"/>
          <w:numId w:val="48"/>
        </w:numPr>
        <w:rPr>
          <w:rFonts w:eastAsia="Times New Roman" w:cs="Arial"/>
          <w:color w:val="333333"/>
          <w:kern w:val="0"/>
          <w:lang w:eastAsia="en-IE"/>
          <w14:ligatures w14:val="none"/>
        </w:rPr>
      </w:pPr>
      <w:r w:rsidRPr="00AA5006">
        <w:rPr>
          <w:rFonts w:eastAsia="Times New Roman" w:cs="Arial"/>
          <w:bCs/>
          <w:color w:val="333333"/>
          <w:kern w:val="0"/>
          <w:lang w:eastAsia="en-IE"/>
          <w14:ligatures w14:val="none"/>
        </w:rPr>
        <w:t>What is global warming?</w:t>
      </w:r>
    </w:p>
    <w:p w14:paraId="6D8CAC7D" w14:textId="77777777" w:rsidR="0054762E" w:rsidRPr="00AA5006" w:rsidRDefault="0054762E" w:rsidP="0054762E">
      <w:pPr>
        <w:pStyle w:val="NoSpacing"/>
        <w:numPr>
          <w:ilvl w:val="0"/>
          <w:numId w:val="48"/>
        </w:numPr>
        <w:rPr>
          <w:rFonts w:eastAsia="Times New Roman" w:cs="Arial"/>
          <w:color w:val="333333"/>
          <w:kern w:val="0"/>
          <w:lang w:eastAsia="en-IE"/>
          <w14:ligatures w14:val="none"/>
        </w:rPr>
      </w:pPr>
      <w:r w:rsidRPr="00AA5006">
        <w:rPr>
          <w:rFonts w:eastAsia="Times New Roman" w:cs="Arial"/>
          <w:bCs/>
          <w:color w:val="333333"/>
          <w:kern w:val="0"/>
          <w:lang w:eastAsia="en-IE"/>
          <w14:ligatures w14:val="none"/>
        </w:rPr>
        <w:t>What causes the sea levels to rise?</w:t>
      </w:r>
    </w:p>
    <w:p w14:paraId="48C230F2" w14:textId="77777777" w:rsidR="0054762E" w:rsidRPr="00AA5006" w:rsidRDefault="0054762E" w:rsidP="0054762E">
      <w:pPr>
        <w:pStyle w:val="NoSpacing"/>
        <w:numPr>
          <w:ilvl w:val="0"/>
          <w:numId w:val="48"/>
        </w:numPr>
        <w:rPr>
          <w:rFonts w:eastAsia="Times New Roman" w:cs="Arial"/>
          <w:color w:val="333333"/>
          <w:kern w:val="0"/>
          <w:lang w:eastAsia="en-IE"/>
          <w14:ligatures w14:val="none"/>
        </w:rPr>
      </w:pPr>
      <w:r w:rsidRPr="00AA5006">
        <w:rPr>
          <w:rFonts w:eastAsia="Times New Roman" w:cs="Arial"/>
          <w:bCs/>
          <w:color w:val="333333"/>
          <w:kern w:val="0"/>
          <w:lang w:eastAsia="en-IE"/>
          <w14:ligatures w14:val="none"/>
        </w:rPr>
        <w:t>What causes habitat loss and species extinction?</w:t>
      </w:r>
    </w:p>
    <w:p w14:paraId="4D1F1DD0" w14:textId="77777777" w:rsidR="0054762E" w:rsidRPr="0054762E" w:rsidRDefault="0054762E" w:rsidP="0054762E">
      <w:pPr>
        <w:pStyle w:val="NoSpacing"/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</w:pPr>
    </w:p>
    <w:p w14:paraId="392C2A83" w14:textId="77777777" w:rsidR="005A345D" w:rsidRPr="0054762E" w:rsidRDefault="003678C1" w:rsidP="0054762E">
      <w:pPr>
        <w:pStyle w:val="NoSpacing"/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</w:pPr>
      <w:r w:rsidRPr="0054762E"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>3. Measure temperatures to learn about the greenhouse effect</w:t>
      </w:r>
    </w:p>
    <w:p w14:paraId="6602E12F" w14:textId="61C981C6" w:rsidR="003678C1" w:rsidRPr="0054762E" w:rsidRDefault="003678C1" w:rsidP="0054762E">
      <w:pPr>
        <w:pStyle w:val="NoSpacing"/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</w:pPr>
      <w:r w:rsidRPr="0054762E">
        <w:rPr>
          <w:rFonts w:eastAsia="Times New Roman" w:cs="Arial"/>
          <w:color w:val="27292B"/>
          <w:kern w:val="0"/>
          <w:lang w:eastAsia="en-IE"/>
          <w14:ligatures w14:val="none"/>
        </w:rPr>
        <w:t>Place two thermometers side-by-side in a sunny spot. Put one inside a covered glass jar, and leave the other one outside. Observe the temperatures after about 20 minutes to see which is higher. </w:t>
      </w:r>
      <w:r w:rsidR="005A345D" w:rsidRPr="0054762E"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 xml:space="preserve"> </w:t>
      </w:r>
    </w:p>
    <w:p w14:paraId="5CEF2532" w14:textId="7BC75108" w:rsidR="003678C1" w:rsidRPr="0054762E" w:rsidRDefault="003678C1" w:rsidP="0054762E">
      <w:pPr>
        <w:pStyle w:val="NoSpacing"/>
        <w:rPr>
          <w:rFonts w:eastAsia="Times New Roman" w:cs="Arial"/>
          <w:color w:val="27292B"/>
          <w:kern w:val="0"/>
          <w:lang w:eastAsia="en-IE"/>
          <w14:ligatures w14:val="none"/>
        </w:rPr>
      </w:pPr>
    </w:p>
    <w:p w14:paraId="78712F03" w14:textId="69564BEC" w:rsidR="003678C1" w:rsidRPr="0054762E" w:rsidRDefault="0054762E" w:rsidP="0054762E">
      <w:pPr>
        <w:pStyle w:val="NoSpacing"/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</w:pPr>
      <w:r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>4</w:t>
      </w:r>
      <w:r w:rsidR="003678C1" w:rsidRPr="0054762E"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>. Explore how melting ice affects sea levels</w:t>
      </w:r>
      <w:r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>, and the difference between land based and sea based ice.</w:t>
      </w:r>
    </w:p>
    <w:p w14:paraId="29258AB7" w14:textId="27F7D36F" w:rsidR="003678C1" w:rsidRPr="0054762E" w:rsidRDefault="003678C1" w:rsidP="0054762E">
      <w:pPr>
        <w:pStyle w:val="NoSpacing"/>
        <w:rPr>
          <w:rFonts w:eastAsia="Times New Roman" w:cs="Arial"/>
          <w:color w:val="27292B"/>
          <w:kern w:val="0"/>
          <w:lang w:eastAsia="en-IE"/>
          <w14:ligatures w14:val="none"/>
        </w:rPr>
      </w:pPr>
    </w:p>
    <w:p w14:paraId="12885688" w14:textId="48E8945A" w:rsidR="003678C1" w:rsidRPr="0054762E" w:rsidRDefault="0054762E" w:rsidP="0054762E">
      <w:pPr>
        <w:pStyle w:val="NoSpacing"/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</w:pPr>
      <w:r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>5</w:t>
      </w:r>
      <w:r w:rsidR="003678C1" w:rsidRPr="0054762E"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>. Discover how melting sea ice affects animals too</w:t>
      </w:r>
    </w:p>
    <w:p w14:paraId="136C4E64" w14:textId="191CE47C" w:rsidR="003678C1" w:rsidRPr="0054762E" w:rsidRDefault="003678C1" w:rsidP="0054762E">
      <w:pPr>
        <w:pStyle w:val="NoSpacing"/>
        <w:rPr>
          <w:rFonts w:eastAsia="Times New Roman" w:cs="Arial"/>
          <w:color w:val="27292B"/>
          <w:kern w:val="0"/>
          <w:lang w:eastAsia="en-IE"/>
          <w14:ligatures w14:val="none"/>
        </w:rPr>
      </w:pPr>
    </w:p>
    <w:p w14:paraId="327D7060" w14:textId="1372C730" w:rsidR="003678C1" w:rsidRPr="0054762E" w:rsidRDefault="0054762E" w:rsidP="0054762E">
      <w:pPr>
        <w:pStyle w:val="NoSpacing"/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</w:pPr>
      <w:r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>6</w:t>
      </w:r>
      <w:r w:rsidR="003678C1" w:rsidRPr="0054762E"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>. Track your carbon footprint</w:t>
      </w:r>
      <w:r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 xml:space="preserve"> at </w:t>
      </w:r>
      <w:r w:rsidRPr="0054762E">
        <w:rPr>
          <w:rFonts w:eastAsia="Times New Roman" w:cs="Times New Roman"/>
          <w:b/>
          <w:bCs/>
          <w:color w:val="27292B"/>
          <w:kern w:val="0"/>
          <w:lang w:eastAsia="en-IE"/>
          <w14:ligatures w14:val="none"/>
        </w:rPr>
        <w:t>www.footprintcalculator.org</w:t>
      </w:r>
    </w:p>
    <w:p w14:paraId="6BE934F5" w14:textId="77777777" w:rsidR="00A668A2" w:rsidRDefault="00A668A2" w:rsidP="00A668A2">
      <w:pPr>
        <w:pStyle w:val="NoSpacing"/>
        <w:rPr>
          <w:rFonts w:eastAsia="Times New Roman" w:cs="Arial"/>
          <w:color w:val="333333"/>
          <w:kern w:val="0"/>
          <w:lang w:eastAsia="en-IE"/>
          <w14:ligatures w14:val="none"/>
        </w:rPr>
      </w:pPr>
    </w:p>
    <w:p w14:paraId="0CDB8048" w14:textId="5E11A170" w:rsidR="00A668A2" w:rsidRPr="00A668A2" w:rsidRDefault="0054762E" w:rsidP="00A668A2">
      <w:pPr>
        <w:pStyle w:val="NoSpacing"/>
        <w:rPr>
          <w:rFonts w:eastAsia="Times New Roman" w:cs="Arial"/>
          <w:b/>
          <w:bCs/>
          <w:color w:val="333333"/>
          <w:kern w:val="0"/>
          <w:lang w:eastAsia="en-IE"/>
          <w14:ligatures w14:val="none"/>
        </w:rPr>
      </w:pPr>
      <w:r>
        <w:rPr>
          <w:rFonts w:eastAsia="Times New Roman" w:cs="Arial"/>
          <w:b/>
          <w:bCs/>
          <w:color w:val="333333"/>
          <w:kern w:val="0"/>
          <w:lang w:eastAsia="en-IE"/>
          <w14:ligatures w14:val="none"/>
        </w:rPr>
        <w:t>7</w:t>
      </w:r>
      <w:r w:rsidR="00A668A2" w:rsidRPr="00A668A2">
        <w:rPr>
          <w:rFonts w:eastAsia="Times New Roman" w:cs="Arial"/>
          <w:b/>
          <w:bCs/>
          <w:color w:val="333333"/>
          <w:kern w:val="0"/>
          <w:lang w:eastAsia="en-IE"/>
          <w14:ligatures w14:val="none"/>
        </w:rPr>
        <w:t>. Show children the link between human activity and climate change</w:t>
      </w:r>
    </w:p>
    <w:p w14:paraId="6A258443" w14:textId="77777777" w:rsidR="00A668A2" w:rsidRPr="00A668A2" w:rsidRDefault="00A668A2" w:rsidP="00A668A2">
      <w:pPr>
        <w:pStyle w:val="NoSpacing"/>
        <w:rPr>
          <w:b/>
          <w:lang w:eastAsia="en-IE"/>
        </w:rPr>
      </w:pPr>
    </w:p>
    <w:p w14:paraId="5B2F52DF" w14:textId="77777777" w:rsidR="0036677E" w:rsidRDefault="0036677E" w:rsidP="00497C95">
      <w:pPr>
        <w:pStyle w:val="NoSpacing"/>
        <w:rPr>
          <w:b/>
          <w:u w:val="single"/>
          <w:lang w:eastAsia="en-IE"/>
        </w:rPr>
      </w:pPr>
    </w:p>
    <w:p w14:paraId="0FADAE14" w14:textId="44F961D7" w:rsidR="00F14E3D" w:rsidRPr="00317153" w:rsidRDefault="000632D0" w:rsidP="00497C95">
      <w:pPr>
        <w:pStyle w:val="NoSpacing"/>
        <w:rPr>
          <w:rFonts w:cs="Helvetica"/>
          <w:b/>
          <w:color w:val="000000" w:themeColor="text1"/>
          <w:u w:val="single"/>
          <w:lang w:eastAsia="en-IE"/>
        </w:rPr>
      </w:pPr>
      <w:r w:rsidRPr="00317153">
        <w:rPr>
          <w:b/>
          <w:u w:val="single"/>
          <w:shd w:val="clear" w:color="auto" w:fill="FFFFFF"/>
        </w:rPr>
        <w:t>Links for more information:</w:t>
      </w:r>
    </w:p>
    <w:p w14:paraId="0FBE1D5E" w14:textId="77777777" w:rsidR="000632D0" w:rsidRPr="00497C95" w:rsidRDefault="000632D0" w:rsidP="000632D0">
      <w:pPr>
        <w:spacing w:after="0" w:line="240" w:lineRule="auto"/>
        <w:rPr>
          <w:rFonts w:eastAsia="Times New Roman" w:cs="Times New Roman"/>
          <w:kern w:val="0"/>
          <w:lang w:eastAsia="en-IE"/>
          <w14:ligatures w14:val="none"/>
        </w:rPr>
      </w:pPr>
    </w:p>
    <w:p w14:paraId="5B20BEA4" w14:textId="77777777" w:rsidR="0054762E" w:rsidRDefault="0054762E" w:rsidP="0054762E">
      <w:pPr>
        <w:spacing w:after="0" w:line="240" w:lineRule="auto"/>
        <w:rPr>
          <w:rFonts w:eastAsiaTheme="minorEastAsia" w:cs="Arial"/>
          <w:color w:val="0000FF"/>
          <w:kern w:val="0"/>
          <w:u w:val="single"/>
          <w:shd w:val="clear" w:color="auto" w:fill="FFFFFF"/>
          <w14:ligatures w14:val="none"/>
        </w:rPr>
      </w:pPr>
      <w:hyperlink r:id="rId6" w:history="1">
        <w:r w:rsidRPr="0054762E">
          <w:rPr>
            <w:rFonts w:eastAsiaTheme="minorEastAsia" w:cs="Arial"/>
            <w:color w:val="0000FF"/>
            <w:kern w:val="0"/>
            <w:u w:val="single"/>
            <w:shd w:val="clear" w:color="auto" w:fill="FFFFFF"/>
            <w14:ligatures w14:val="none"/>
          </w:rPr>
          <w:t>www.greenschoolsireland.org</w:t>
        </w:r>
      </w:hyperlink>
    </w:p>
    <w:p w14:paraId="0584AC02" w14:textId="77777777" w:rsidR="0054762E" w:rsidRDefault="0054762E" w:rsidP="0054762E">
      <w:pPr>
        <w:spacing w:after="0" w:line="240" w:lineRule="auto"/>
        <w:rPr>
          <w:rFonts w:eastAsiaTheme="minorEastAsia" w:cs="Arial"/>
          <w:color w:val="0000FF"/>
          <w:kern w:val="0"/>
          <w:u w:val="single"/>
          <w:shd w:val="clear" w:color="auto" w:fill="FFFFFF"/>
          <w14:ligatures w14:val="none"/>
        </w:rPr>
      </w:pPr>
    </w:p>
    <w:p w14:paraId="4DC7699F" w14:textId="08BCE0D2" w:rsidR="0054762E" w:rsidRPr="0054762E" w:rsidRDefault="0054762E" w:rsidP="0054762E">
      <w:pPr>
        <w:spacing w:after="0" w:line="240" w:lineRule="auto"/>
        <w:rPr>
          <w:rFonts w:eastAsiaTheme="minorEastAsia" w:cs="Arial"/>
          <w:color w:val="000000" w:themeColor="text1"/>
          <w:kern w:val="0"/>
          <w:shd w:val="clear" w:color="auto" w:fill="FFFFFF"/>
          <w14:ligatures w14:val="none"/>
        </w:rPr>
      </w:pPr>
      <w:hyperlink r:id="rId7" w:history="1">
        <w:r w:rsidRPr="0054762E">
          <w:rPr>
            <w:rFonts w:eastAsiaTheme="minorEastAsia" w:cs="Arial"/>
            <w:color w:val="0000FF"/>
            <w:kern w:val="0"/>
            <w:u w:val="single"/>
            <w:shd w:val="clear" w:color="auto" w:fill="FFFFFF"/>
            <w14:ligatures w14:val="none"/>
          </w:rPr>
          <w:t>www.kids.nationalgeographic.com/science/article/green-tips</w:t>
        </w:r>
      </w:hyperlink>
    </w:p>
    <w:p w14:paraId="48CDBA3D" w14:textId="77777777" w:rsidR="0054762E" w:rsidRDefault="0054762E" w:rsidP="00BB3EE6">
      <w:pPr>
        <w:pStyle w:val="NoSpacing"/>
      </w:pPr>
      <w:bookmarkStart w:id="0" w:name="_GoBack"/>
      <w:bookmarkEnd w:id="0"/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4FDFDDEC">
            <wp:extent cx="933450" cy="93345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C52"/>
    <w:multiLevelType w:val="hybridMultilevel"/>
    <w:tmpl w:val="3C1A14B8"/>
    <w:lvl w:ilvl="0" w:tplc="952056F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94C3A"/>
    <w:multiLevelType w:val="multilevel"/>
    <w:tmpl w:val="3A8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9F02BF"/>
    <w:multiLevelType w:val="multilevel"/>
    <w:tmpl w:val="222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93522"/>
    <w:multiLevelType w:val="hybridMultilevel"/>
    <w:tmpl w:val="3B3A946A"/>
    <w:lvl w:ilvl="0" w:tplc="797E548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F17953"/>
    <w:multiLevelType w:val="multilevel"/>
    <w:tmpl w:val="4F9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E4E84"/>
    <w:multiLevelType w:val="hybridMultilevel"/>
    <w:tmpl w:val="D3786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B5EF7"/>
    <w:multiLevelType w:val="multilevel"/>
    <w:tmpl w:val="D92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B53F3"/>
    <w:multiLevelType w:val="hybridMultilevel"/>
    <w:tmpl w:val="A72E07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F7283"/>
    <w:multiLevelType w:val="multilevel"/>
    <w:tmpl w:val="D92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941914"/>
    <w:multiLevelType w:val="multilevel"/>
    <w:tmpl w:val="9E7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85358"/>
    <w:multiLevelType w:val="hybridMultilevel"/>
    <w:tmpl w:val="08A4F564"/>
    <w:lvl w:ilvl="0" w:tplc="FCACFE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E3B01"/>
    <w:multiLevelType w:val="multilevel"/>
    <w:tmpl w:val="C69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808E0"/>
    <w:multiLevelType w:val="multilevel"/>
    <w:tmpl w:val="601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400F81"/>
    <w:multiLevelType w:val="hybridMultilevel"/>
    <w:tmpl w:val="03DC60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F510F"/>
    <w:multiLevelType w:val="multilevel"/>
    <w:tmpl w:val="DF8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DB06C4"/>
    <w:multiLevelType w:val="hybridMultilevel"/>
    <w:tmpl w:val="42A4007E"/>
    <w:lvl w:ilvl="0" w:tplc="CEA090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2021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C1912"/>
    <w:multiLevelType w:val="multilevel"/>
    <w:tmpl w:val="0FB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D377A3"/>
    <w:multiLevelType w:val="hybridMultilevel"/>
    <w:tmpl w:val="8D989FAA"/>
    <w:lvl w:ilvl="0" w:tplc="06D2F1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D450A"/>
    <w:multiLevelType w:val="multilevel"/>
    <w:tmpl w:val="A10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8C00078"/>
    <w:multiLevelType w:val="hybridMultilevel"/>
    <w:tmpl w:val="EF3EB8FC"/>
    <w:lvl w:ilvl="0" w:tplc="FE1AB8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4"/>
        <w:sz w:val="3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B1E38"/>
    <w:multiLevelType w:val="hybridMultilevel"/>
    <w:tmpl w:val="033C779E"/>
    <w:lvl w:ilvl="0" w:tplc="058058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310E0"/>
    <w:multiLevelType w:val="hybridMultilevel"/>
    <w:tmpl w:val="105AC3E6"/>
    <w:lvl w:ilvl="0" w:tplc="4546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A0E24"/>
    <w:multiLevelType w:val="multilevel"/>
    <w:tmpl w:val="7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B5134E"/>
    <w:multiLevelType w:val="hybridMultilevel"/>
    <w:tmpl w:val="6D62CC2A"/>
    <w:lvl w:ilvl="0" w:tplc="8064E194">
      <w:start w:val="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>
    <w:nsid w:val="425E43A2"/>
    <w:multiLevelType w:val="hybridMultilevel"/>
    <w:tmpl w:val="E4C4E4D2"/>
    <w:lvl w:ilvl="0" w:tplc="5ED45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A6F04"/>
    <w:multiLevelType w:val="multilevel"/>
    <w:tmpl w:val="58D6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C5DDE"/>
    <w:multiLevelType w:val="multilevel"/>
    <w:tmpl w:val="8AE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ED384F"/>
    <w:multiLevelType w:val="multilevel"/>
    <w:tmpl w:val="D722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3F7167"/>
    <w:multiLevelType w:val="hybridMultilevel"/>
    <w:tmpl w:val="859C39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A2BA8"/>
    <w:multiLevelType w:val="multilevel"/>
    <w:tmpl w:val="1CE8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087DF8"/>
    <w:multiLevelType w:val="multilevel"/>
    <w:tmpl w:val="B670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66B7B"/>
    <w:multiLevelType w:val="hybridMultilevel"/>
    <w:tmpl w:val="E5B4B1FC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B494B"/>
    <w:multiLevelType w:val="multilevel"/>
    <w:tmpl w:val="F70C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401354"/>
    <w:multiLevelType w:val="multilevel"/>
    <w:tmpl w:val="868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6D60BE"/>
    <w:multiLevelType w:val="hybridMultilevel"/>
    <w:tmpl w:val="3DD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DB39D6"/>
    <w:multiLevelType w:val="multilevel"/>
    <w:tmpl w:val="F63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BF2BF5"/>
    <w:multiLevelType w:val="hybridMultilevel"/>
    <w:tmpl w:val="F3EA0900"/>
    <w:lvl w:ilvl="0" w:tplc="0B88A1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77E1B"/>
    <w:multiLevelType w:val="multilevel"/>
    <w:tmpl w:val="33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4F352D"/>
    <w:multiLevelType w:val="multilevel"/>
    <w:tmpl w:val="9EA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640884"/>
    <w:multiLevelType w:val="multilevel"/>
    <w:tmpl w:val="D1D0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9C4D0C"/>
    <w:multiLevelType w:val="multilevel"/>
    <w:tmpl w:val="2040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4B7AF7"/>
    <w:multiLevelType w:val="multilevel"/>
    <w:tmpl w:val="6D5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C20FA3"/>
    <w:multiLevelType w:val="multilevel"/>
    <w:tmpl w:val="272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7D1AE4"/>
    <w:multiLevelType w:val="hybridMultilevel"/>
    <w:tmpl w:val="6E0A0B56"/>
    <w:lvl w:ilvl="0" w:tplc="DE4A49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419B2"/>
    <w:multiLevelType w:val="multilevel"/>
    <w:tmpl w:val="F8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711B2B"/>
    <w:multiLevelType w:val="multilevel"/>
    <w:tmpl w:val="F6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A114BB"/>
    <w:multiLevelType w:val="hybridMultilevel"/>
    <w:tmpl w:val="DC16E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B0576"/>
    <w:multiLevelType w:val="multilevel"/>
    <w:tmpl w:val="5780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34"/>
  </w:num>
  <w:num w:numId="3">
    <w:abstractNumId w:val="5"/>
  </w:num>
  <w:num w:numId="4">
    <w:abstractNumId w:val="14"/>
  </w:num>
  <w:num w:numId="5">
    <w:abstractNumId w:val="42"/>
  </w:num>
  <w:num w:numId="6">
    <w:abstractNumId w:val="33"/>
  </w:num>
  <w:num w:numId="7">
    <w:abstractNumId w:val="8"/>
  </w:num>
  <w:num w:numId="8">
    <w:abstractNumId w:val="16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22"/>
  </w:num>
  <w:num w:numId="14">
    <w:abstractNumId w:val="26"/>
  </w:num>
  <w:num w:numId="15">
    <w:abstractNumId w:val="35"/>
  </w:num>
  <w:num w:numId="16">
    <w:abstractNumId w:val="38"/>
  </w:num>
  <w:num w:numId="17">
    <w:abstractNumId w:val="37"/>
  </w:num>
  <w:num w:numId="18">
    <w:abstractNumId w:val="44"/>
  </w:num>
  <w:num w:numId="19">
    <w:abstractNumId w:val="45"/>
  </w:num>
  <w:num w:numId="20">
    <w:abstractNumId w:val="23"/>
  </w:num>
  <w:num w:numId="21">
    <w:abstractNumId w:val="6"/>
  </w:num>
  <w:num w:numId="22">
    <w:abstractNumId w:val="10"/>
  </w:num>
  <w:num w:numId="23">
    <w:abstractNumId w:val="18"/>
  </w:num>
  <w:num w:numId="24">
    <w:abstractNumId w:val="1"/>
  </w:num>
  <w:num w:numId="25">
    <w:abstractNumId w:val="31"/>
  </w:num>
  <w:num w:numId="26">
    <w:abstractNumId w:val="21"/>
  </w:num>
  <w:num w:numId="27">
    <w:abstractNumId w:val="11"/>
  </w:num>
  <w:num w:numId="28">
    <w:abstractNumId w:val="3"/>
  </w:num>
  <w:num w:numId="29">
    <w:abstractNumId w:val="19"/>
  </w:num>
  <w:num w:numId="30">
    <w:abstractNumId w:val="41"/>
  </w:num>
  <w:num w:numId="31">
    <w:abstractNumId w:val="17"/>
  </w:num>
  <w:num w:numId="32">
    <w:abstractNumId w:val="15"/>
  </w:num>
  <w:num w:numId="33">
    <w:abstractNumId w:val="29"/>
  </w:num>
  <w:num w:numId="34">
    <w:abstractNumId w:val="7"/>
  </w:num>
  <w:num w:numId="35">
    <w:abstractNumId w:val="28"/>
  </w:num>
  <w:num w:numId="36">
    <w:abstractNumId w:val="20"/>
  </w:num>
  <w:num w:numId="37">
    <w:abstractNumId w:val="0"/>
  </w:num>
  <w:num w:numId="38">
    <w:abstractNumId w:val="24"/>
  </w:num>
  <w:num w:numId="39">
    <w:abstractNumId w:val="36"/>
  </w:num>
  <w:num w:numId="40">
    <w:abstractNumId w:val="13"/>
  </w:num>
  <w:num w:numId="41">
    <w:abstractNumId w:val="40"/>
  </w:num>
  <w:num w:numId="42">
    <w:abstractNumId w:val="39"/>
  </w:num>
  <w:num w:numId="43">
    <w:abstractNumId w:val="25"/>
  </w:num>
  <w:num w:numId="44">
    <w:abstractNumId w:val="32"/>
  </w:num>
  <w:num w:numId="45">
    <w:abstractNumId w:val="27"/>
  </w:num>
  <w:num w:numId="46">
    <w:abstractNumId w:val="30"/>
  </w:num>
  <w:num w:numId="47">
    <w:abstractNumId w:val="4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32D0"/>
    <w:rsid w:val="001149FE"/>
    <w:rsid w:val="001642B8"/>
    <w:rsid w:val="00192294"/>
    <w:rsid w:val="001D7CA9"/>
    <w:rsid w:val="0026381E"/>
    <w:rsid w:val="0026473B"/>
    <w:rsid w:val="00271F76"/>
    <w:rsid w:val="00317153"/>
    <w:rsid w:val="0036677E"/>
    <w:rsid w:val="003678C1"/>
    <w:rsid w:val="00400DC6"/>
    <w:rsid w:val="00451D87"/>
    <w:rsid w:val="004854D2"/>
    <w:rsid w:val="00497C95"/>
    <w:rsid w:val="004A7BC7"/>
    <w:rsid w:val="005006F2"/>
    <w:rsid w:val="005249E2"/>
    <w:rsid w:val="00534E0E"/>
    <w:rsid w:val="0054762E"/>
    <w:rsid w:val="00561884"/>
    <w:rsid w:val="005A345D"/>
    <w:rsid w:val="005C7538"/>
    <w:rsid w:val="00606715"/>
    <w:rsid w:val="006602DB"/>
    <w:rsid w:val="006B4289"/>
    <w:rsid w:val="006C0872"/>
    <w:rsid w:val="007A7EF6"/>
    <w:rsid w:val="008251DB"/>
    <w:rsid w:val="00857E67"/>
    <w:rsid w:val="00976A18"/>
    <w:rsid w:val="00993361"/>
    <w:rsid w:val="009D2720"/>
    <w:rsid w:val="009E08D7"/>
    <w:rsid w:val="00A668A2"/>
    <w:rsid w:val="00AA05DA"/>
    <w:rsid w:val="00AA5006"/>
    <w:rsid w:val="00AD4C2E"/>
    <w:rsid w:val="00B03663"/>
    <w:rsid w:val="00BB3EE6"/>
    <w:rsid w:val="00C4078C"/>
    <w:rsid w:val="00C41261"/>
    <w:rsid w:val="00C43058"/>
    <w:rsid w:val="00C92999"/>
    <w:rsid w:val="00CD3BBF"/>
    <w:rsid w:val="00CD729B"/>
    <w:rsid w:val="00D35957"/>
    <w:rsid w:val="00D50F93"/>
    <w:rsid w:val="00DF525E"/>
    <w:rsid w:val="00E35D10"/>
    <w:rsid w:val="00EA149A"/>
    <w:rsid w:val="00EB2D85"/>
    <w:rsid w:val="00F02056"/>
    <w:rsid w:val="00F14E3D"/>
    <w:rsid w:val="00F1548C"/>
    <w:rsid w:val="00F33984"/>
    <w:rsid w:val="00F83A26"/>
    <w:rsid w:val="00F935A4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kids.nationalgeographic.com/science/article/green-t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choolsireland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29</cp:revision>
  <dcterms:created xsi:type="dcterms:W3CDTF">2023-06-07T13:59:00Z</dcterms:created>
  <dcterms:modified xsi:type="dcterms:W3CDTF">2023-09-28T20:49:00Z</dcterms:modified>
</cp:coreProperties>
</file>